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8DD50" w14:textId="08AF235A" w:rsidR="00C66020" w:rsidRPr="00C66020" w:rsidRDefault="00B8427A" w:rsidP="00C66020">
      <w:pPr>
        <w:spacing w:after="0"/>
        <w:jc w:val="center"/>
        <w:rPr>
          <w:b/>
          <w:bCs/>
          <w:u w:val="single"/>
        </w:rPr>
      </w:pPr>
      <w:r w:rsidRPr="00C66020">
        <w:rPr>
          <w:b/>
          <w:bCs/>
          <w:u w:val="single"/>
        </w:rPr>
        <w:t>SANDFORD PARISH COUNCIL</w:t>
      </w:r>
    </w:p>
    <w:p w14:paraId="2B0DE9C5" w14:textId="77777777" w:rsidR="00C66020" w:rsidRDefault="00C66020" w:rsidP="00C66020">
      <w:pPr>
        <w:spacing w:after="0"/>
        <w:jc w:val="center"/>
        <w:rPr>
          <w:b/>
          <w:bCs/>
        </w:rPr>
      </w:pPr>
    </w:p>
    <w:p w14:paraId="12E22B38" w14:textId="0F780635" w:rsidR="00C66020" w:rsidRPr="00C66020" w:rsidRDefault="00C66020" w:rsidP="00C66020">
      <w:pPr>
        <w:spacing w:after="0"/>
        <w:jc w:val="center"/>
        <w:rPr>
          <w:b/>
          <w:bCs/>
        </w:rPr>
      </w:pPr>
      <w:r w:rsidRPr="00C66020">
        <w:rPr>
          <w:b/>
          <w:bCs/>
        </w:rPr>
        <w:t>Locum Clerk: Rachel Aver</w:t>
      </w:r>
      <w:r>
        <w:rPr>
          <w:b/>
          <w:bCs/>
        </w:rPr>
        <w:t>y</w:t>
      </w:r>
    </w:p>
    <w:p w14:paraId="599F290A" w14:textId="3C4BD020" w:rsidR="00B8427A" w:rsidRPr="00C66020" w:rsidRDefault="00C66020" w:rsidP="00C66020">
      <w:pPr>
        <w:spacing w:after="0"/>
        <w:jc w:val="center"/>
        <w:rPr>
          <w:b/>
          <w:bCs/>
        </w:rPr>
      </w:pPr>
      <w:r w:rsidRPr="00C66020">
        <w:rPr>
          <w:b/>
          <w:bCs/>
        </w:rPr>
        <w:t xml:space="preserve">C/O address: Cllr R Ward (Chairman), </w:t>
      </w:r>
      <w:r w:rsidR="00B8427A" w:rsidRPr="00C66020">
        <w:rPr>
          <w:b/>
          <w:bCs/>
        </w:rPr>
        <w:t>5 Linhay Park</w:t>
      </w:r>
      <w:r w:rsidRPr="00C66020">
        <w:rPr>
          <w:b/>
          <w:bCs/>
        </w:rPr>
        <w:t xml:space="preserve">, </w:t>
      </w:r>
      <w:r w:rsidR="00B8427A" w:rsidRPr="00C66020">
        <w:rPr>
          <w:b/>
          <w:bCs/>
        </w:rPr>
        <w:t>Sandford</w:t>
      </w:r>
      <w:r w:rsidRPr="00C66020">
        <w:rPr>
          <w:b/>
          <w:bCs/>
        </w:rPr>
        <w:t xml:space="preserve">, </w:t>
      </w:r>
      <w:r w:rsidR="00B8427A" w:rsidRPr="00C66020">
        <w:rPr>
          <w:b/>
          <w:bCs/>
        </w:rPr>
        <w:t>Crediton</w:t>
      </w:r>
      <w:r w:rsidRPr="00C66020">
        <w:rPr>
          <w:b/>
          <w:bCs/>
        </w:rPr>
        <w:t xml:space="preserve">, </w:t>
      </w:r>
      <w:r w:rsidR="00B8427A" w:rsidRPr="00C66020">
        <w:rPr>
          <w:b/>
          <w:bCs/>
        </w:rPr>
        <w:t>EX17 4LL</w:t>
      </w:r>
    </w:p>
    <w:p w14:paraId="06534D82" w14:textId="568F3B18" w:rsidR="00B8427A" w:rsidRPr="00C66020" w:rsidRDefault="00C66020" w:rsidP="00C66020">
      <w:pPr>
        <w:spacing w:after="0"/>
        <w:jc w:val="center"/>
        <w:rPr>
          <w:b/>
          <w:bCs/>
        </w:rPr>
      </w:pPr>
      <w:r w:rsidRPr="00C66020">
        <w:rPr>
          <w:b/>
          <w:bCs/>
        </w:rPr>
        <w:t xml:space="preserve">C/O Tel: </w:t>
      </w:r>
      <w:r w:rsidR="00B8427A" w:rsidRPr="00C66020">
        <w:rPr>
          <w:b/>
          <w:bCs/>
        </w:rPr>
        <w:t>07856 020680</w:t>
      </w:r>
    </w:p>
    <w:p w14:paraId="0A6B47C8" w14:textId="141B28F9" w:rsidR="00B8427A" w:rsidRPr="00C66020" w:rsidRDefault="00C66020" w:rsidP="00C66020">
      <w:pPr>
        <w:spacing w:after="0"/>
        <w:jc w:val="center"/>
        <w:rPr>
          <w:b/>
          <w:bCs/>
        </w:rPr>
      </w:pPr>
      <w:r w:rsidRPr="00C66020">
        <w:rPr>
          <w:b/>
          <w:bCs/>
        </w:rPr>
        <w:t xml:space="preserve">C/O Email: </w:t>
      </w:r>
      <w:hyperlink r:id="rId5" w:history="1">
        <w:r w:rsidRPr="00C66020">
          <w:rPr>
            <w:rStyle w:val="Hyperlink"/>
            <w:b/>
            <w:bCs/>
          </w:rPr>
          <w:t>cllrwards@sandfordparishcouncil.gov.uk</w:t>
        </w:r>
      </w:hyperlink>
    </w:p>
    <w:p w14:paraId="23E20879" w14:textId="77777777" w:rsidR="001C7751" w:rsidRDefault="001C7751" w:rsidP="00C66020">
      <w:pPr>
        <w:spacing w:after="0"/>
      </w:pPr>
    </w:p>
    <w:p w14:paraId="295E8B90" w14:textId="77777777" w:rsidR="00C66020" w:rsidRDefault="00C66020" w:rsidP="00C66020">
      <w:pPr>
        <w:spacing w:after="0"/>
      </w:pPr>
    </w:p>
    <w:p w14:paraId="63922883" w14:textId="77777777" w:rsidR="00C66020" w:rsidRDefault="00C66020" w:rsidP="00C66020">
      <w:pPr>
        <w:spacing w:after="0"/>
      </w:pPr>
      <w:r w:rsidRPr="00C66020">
        <w:t xml:space="preserve">Dear Councillor </w:t>
      </w:r>
    </w:p>
    <w:p w14:paraId="393C9226" w14:textId="77777777" w:rsidR="00C66020" w:rsidRDefault="00C66020" w:rsidP="00C66020">
      <w:pPr>
        <w:spacing w:after="0"/>
      </w:pPr>
    </w:p>
    <w:p w14:paraId="709CDCEE" w14:textId="77777777" w:rsidR="00C66020" w:rsidRDefault="00C66020" w:rsidP="00C66020">
      <w:pPr>
        <w:spacing w:after="0"/>
      </w:pPr>
      <w:r>
        <w:t>25</w:t>
      </w:r>
      <w:r w:rsidRPr="00C66020">
        <w:t xml:space="preserve"> April 2025 </w:t>
      </w:r>
    </w:p>
    <w:p w14:paraId="0E99F811" w14:textId="77777777" w:rsidR="00C66020" w:rsidRDefault="00C66020" w:rsidP="00C66020">
      <w:pPr>
        <w:spacing w:after="0"/>
      </w:pPr>
    </w:p>
    <w:p w14:paraId="422C1454" w14:textId="6F05AF5F" w:rsidR="00C66020" w:rsidRDefault="005C7CEE" w:rsidP="00C66020">
      <w:pPr>
        <w:spacing w:after="0"/>
      </w:pPr>
      <w:r>
        <w:t>Notice is hereby given</w:t>
      </w:r>
      <w:r w:rsidR="00C66020" w:rsidRPr="00C66020">
        <w:t xml:space="preserve"> that a meeting </w:t>
      </w:r>
      <w:r w:rsidR="00C66020">
        <w:t xml:space="preserve">of Sandford </w:t>
      </w:r>
      <w:r w:rsidR="00C66020" w:rsidRPr="00C66020">
        <w:t>Parish Council, at which your attendance is summoned will be held at S</w:t>
      </w:r>
      <w:r w:rsidR="00C66020">
        <w:t>andford</w:t>
      </w:r>
      <w:r w:rsidR="00C66020" w:rsidRPr="00C66020">
        <w:t xml:space="preserve"> </w:t>
      </w:r>
      <w:r w:rsidR="007B502F">
        <w:t>Sports Pavilion</w:t>
      </w:r>
      <w:r w:rsidR="00C66020" w:rsidRPr="00C66020">
        <w:t xml:space="preserve">, </w:t>
      </w:r>
      <w:r w:rsidR="00C77D6A">
        <w:t xml:space="preserve">Mill Lane, </w:t>
      </w:r>
      <w:r w:rsidR="00C66020">
        <w:t>Sandford</w:t>
      </w:r>
      <w:r w:rsidR="00C66020" w:rsidRPr="00C66020">
        <w:t xml:space="preserve">, on </w:t>
      </w:r>
      <w:r w:rsidR="00C66020">
        <w:t>Thursday 01 May</w:t>
      </w:r>
      <w:r w:rsidR="00C66020" w:rsidRPr="00C66020">
        <w:t xml:space="preserve"> 2025 at </w:t>
      </w:r>
      <w:r w:rsidR="00C66020">
        <w:t>19.30,</w:t>
      </w:r>
      <w:r w:rsidR="00C66020" w:rsidRPr="00C66020">
        <w:t xml:space="preserve"> to transact the business specified in the following </w:t>
      </w:r>
      <w:r w:rsidR="00C66020">
        <w:t>a</w:t>
      </w:r>
      <w:r w:rsidR="00C66020" w:rsidRPr="00C66020">
        <w:t xml:space="preserve">genda as set out. </w:t>
      </w:r>
    </w:p>
    <w:p w14:paraId="2623EF8D" w14:textId="77777777" w:rsidR="00C66020" w:rsidRDefault="00C66020" w:rsidP="00C66020">
      <w:pPr>
        <w:spacing w:after="0"/>
      </w:pPr>
    </w:p>
    <w:p w14:paraId="28A9390B" w14:textId="061AFE22" w:rsidR="005C7CEE" w:rsidRDefault="00C66020" w:rsidP="00C66020">
      <w:pPr>
        <w:spacing w:after="0"/>
      </w:pPr>
      <w:r w:rsidRPr="00C66020">
        <w:t>Members of the public and press are welcome to all council meetings.</w:t>
      </w:r>
    </w:p>
    <w:p w14:paraId="5A304F9B" w14:textId="169A6EE5" w:rsidR="00C66020" w:rsidRDefault="00C66020" w:rsidP="00C66020">
      <w:pPr>
        <w:spacing w:after="0"/>
      </w:pPr>
      <w:r>
        <w:rPr>
          <w:noProof/>
        </w:rPr>
        <w:drawing>
          <wp:anchor distT="0" distB="0" distL="114300" distR="114300" simplePos="0" relativeHeight="251659264" behindDoc="0" locked="0" layoutInCell="1" allowOverlap="1" wp14:anchorId="4534C74C" wp14:editId="444FFCFA">
            <wp:simplePos x="0" y="0"/>
            <wp:positionH relativeFrom="column">
              <wp:posOffset>0</wp:posOffset>
            </wp:positionH>
            <wp:positionV relativeFrom="paragraph">
              <wp:posOffset>108585</wp:posOffset>
            </wp:positionV>
            <wp:extent cx="815340" cy="412582"/>
            <wp:effectExtent l="0" t="0" r="3810" b="6985"/>
            <wp:wrapNone/>
            <wp:docPr id="2001205443" name="Picture 200120544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205443" name="Picture 2001205443" descr="Text, lette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815340" cy="412582"/>
                    </a:xfrm>
                    <a:prstGeom prst="rect">
                      <a:avLst/>
                    </a:prstGeom>
                  </pic:spPr>
                </pic:pic>
              </a:graphicData>
            </a:graphic>
            <wp14:sizeRelH relativeFrom="margin">
              <wp14:pctWidth>0</wp14:pctWidth>
            </wp14:sizeRelH>
            <wp14:sizeRelV relativeFrom="margin">
              <wp14:pctHeight>0</wp14:pctHeight>
            </wp14:sizeRelV>
          </wp:anchor>
        </w:drawing>
      </w:r>
    </w:p>
    <w:p w14:paraId="7FD740E1" w14:textId="06CB006C" w:rsidR="005E61DD" w:rsidRDefault="004D505D" w:rsidP="00C66020">
      <w:pPr>
        <w:spacing w:after="0"/>
      </w:pPr>
      <w:r>
        <w:br/>
      </w:r>
    </w:p>
    <w:p w14:paraId="5EF268C9" w14:textId="549412A7" w:rsidR="00C66020" w:rsidRDefault="00C66020" w:rsidP="005C7CEE">
      <w:pPr>
        <w:spacing w:after="0"/>
      </w:pPr>
      <w:r w:rsidRPr="00C66020">
        <w:t>Rachel Avery BA, FdA, FSLCC</w:t>
      </w:r>
    </w:p>
    <w:p w14:paraId="3D729D20" w14:textId="77777777" w:rsidR="005C7CEE" w:rsidRPr="005C7CEE" w:rsidRDefault="005C7CEE" w:rsidP="005C7CEE">
      <w:pPr>
        <w:spacing w:after="0"/>
      </w:pPr>
    </w:p>
    <w:p w14:paraId="6E7B6B2A" w14:textId="4ECA5C9E" w:rsidR="00C66020" w:rsidRDefault="00C66020" w:rsidP="00C66020">
      <w:pPr>
        <w:spacing w:after="0"/>
        <w:jc w:val="center"/>
        <w:rPr>
          <w:b/>
          <w:bCs/>
          <w:sz w:val="24"/>
          <w:szCs w:val="24"/>
        </w:rPr>
      </w:pPr>
      <w:r>
        <w:rPr>
          <w:b/>
          <w:bCs/>
          <w:sz w:val="24"/>
          <w:szCs w:val="24"/>
        </w:rPr>
        <w:t>AGENDA</w:t>
      </w:r>
    </w:p>
    <w:p w14:paraId="51F4A55A" w14:textId="77777777" w:rsidR="00C66020" w:rsidRPr="004D505D" w:rsidRDefault="00C66020" w:rsidP="00C66020">
      <w:pPr>
        <w:spacing w:after="0"/>
        <w:rPr>
          <w:b/>
          <w:bCs/>
          <w:sz w:val="24"/>
          <w:szCs w:val="24"/>
        </w:rPr>
      </w:pPr>
    </w:p>
    <w:p w14:paraId="24D03E37" w14:textId="77777777" w:rsidR="00EF2D90" w:rsidRDefault="00EF2D90" w:rsidP="00C66020">
      <w:pPr>
        <w:pStyle w:val="ListParagraph"/>
        <w:numPr>
          <w:ilvl w:val="0"/>
          <w:numId w:val="1"/>
        </w:numPr>
        <w:spacing w:after="0"/>
        <w:rPr>
          <w:b/>
          <w:bCs/>
        </w:rPr>
      </w:pPr>
      <w:r>
        <w:rPr>
          <w:b/>
          <w:bCs/>
        </w:rPr>
        <w:t>Election of Chairman</w:t>
      </w:r>
    </w:p>
    <w:p w14:paraId="704BF60C" w14:textId="3DE3EEF5" w:rsidR="00EF2D90" w:rsidRPr="00EF2D90" w:rsidRDefault="00EF2D90" w:rsidP="00EF2D90">
      <w:pPr>
        <w:pStyle w:val="ListParagraph"/>
        <w:spacing w:after="0"/>
        <w:ind w:left="360"/>
      </w:pPr>
      <w:r w:rsidRPr="00EF2D90">
        <w:t>The retiring Chairman to invite nominations for the position of Chairman of Sandford Parish Council and put them to a vote</w:t>
      </w:r>
    </w:p>
    <w:p w14:paraId="6AD05CCC" w14:textId="77777777" w:rsidR="00EF2D90" w:rsidRDefault="00EF2D90" w:rsidP="00EF2D90">
      <w:pPr>
        <w:pStyle w:val="ListParagraph"/>
        <w:spacing w:after="0"/>
        <w:ind w:left="360"/>
        <w:rPr>
          <w:b/>
          <w:bCs/>
        </w:rPr>
      </w:pPr>
    </w:p>
    <w:p w14:paraId="438DDDE1" w14:textId="6276CF58" w:rsidR="00EF2D90" w:rsidRDefault="00EF2D90" w:rsidP="00EF2D90">
      <w:pPr>
        <w:pStyle w:val="ListParagraph"/>
        <w:numPr>
          <w:ilvl w:val="0"/>
          <w:numId w:val="1"/>
        </w:numPr>
        <w:spacing w:after="0"/>
        <w:rPr>
          <w:b/>
          <w:bCs/>
        </w:rPr>
      </w:pPr>
      <w:r>
        <w:rPr>
          <w:b/>
          <w:bCs/>
        </w:rPr>
        <w:t>Election of Vice Chairman</w:t>
      </w:r>
    </w:p>
    <w:p w14:paraId="4751889E" w14:textId="088F8CD8" w:rsidR="00EF2D90" w:rsidRDefault="00EF2D90" w:rsidP="00EF2D90">
      <w:pPr>
        <w:pStyle w:val="ListParagraph"/>
        <w:spacing w:after="0"/>
        <w:ind w:left="360"/>
        <w:rPr>
          <w:b/>
          <w:bCs/>
        </w:rPr>
      </w:pPr>
      <w:r w:rsidRPr="00EF2D90">
        <w:t>The Chairman to invite nominations for the position of Vice Chairman of</w:t>
      </w:r>
      <w:r w:rsidRPr="005C7CEE">
        <w:t xml:space="preserve"> S</w:t>
      </w:r>
      <w:r w:rsidR="005C7CEE">
        <w:t>andford</w:t>
      </w:r>
      <w:r w:rsidRPr="005C7CEE">
        <w:t xml:space="preserve"> Parish Council and put them to a vote</w:t>
      </w:r>
    </w:p>
    <w:p w14:paraId="0A0A9D45" w14:textId="77777777" w:rsidR="00EF2D90" w:rsidRDefault="00EF2D90" w:rsidP="00EF2D90">
      <w:pPr>
        <w:pStyle w:val="ListParagraph"/>
        <w:spacing w:after="0"/>
        <w:ind w:left="360"/>
        <w:rPr>
          <w:b/>
          <w:bCs/>
        </w:rPr>
      </w:pPr>
    </w:p>
    <w:p w14:paraId="79C13117" w14:textId="78C63E32" w:rsidR="00EF2D90" w:rsidRPr="00EF2D90" w:rsidRDefault="00EF2D90" w:rsidP="00C66020">
      <w:pPr>
        <w:pStyle w:val="ListParagraph"/>
        <w:numPr>
          <w:ilvl w:val="0"/>
          <w:numId w:val="1"/>
        </w:numPr>
        <w:spacing w:after="0"/>
        <w:rPr>
          <w:b/>
          <w:bCs/>
        </w:rPr>
      </w:pPr>
      <w:r>
        <w:rPr>
          <w:b/>
          <w:bCs/>
        </w:rPr>
        <w:t xml:space="preserve"> A</w:t>
      </w:r>
      <w:r w:rsidRPr="00EF2D90">
        <w:rPr>
          <w:b/>
          <w:bCs/>
        </w:rPr>
        <w:t>pologies and Acceptance for Absence</w:t>
      </w:r>
    </w:p>
    <w:p w14:paraId="53A1BAB8" w14:textId="49724B96" w:rsidR="00EF2D90" w:rsidRDefault="00EF2D90" w:rsidP="00EF2D90">
      <w:pPr>
        <w:pStyle w:val="ListParagraph"/>
        <w:spacing w:after="0"/>
        <w:ind w:left="360"/>
      </w:pPr>
      <w:r w:rsidRPr="00EF2D90">
        <w:t>To receive, note, and where requested approve the reasons for apologies for absence</w:t>
      </w:r>
    </w:p>
    <w:p w14:paraId="395A34D5" w14:textId="77777777" w:rsidR="00EF2D90" w:rsidRDefault="00EF2D90" w:rsidP="00EF2D90">
      <w:pPr>
        <w:pStyle w:val="ListParagraph"/>
        <w:spacing w:after="0"/>
        <w:ind w:left="360"/>
      </w:pPr>
    </w:p>
    <w:p w14:paraId="2C144164" w14:textId="6BE743EA" w:rsidR="00B8427A" w:rsidRPr="00EF2D90" w:rsidRDefault="00B8427A" w:rsidP="00C66020">
      <w:pPr>
        <w:pStyle w:val="ListParagraph"/>
        <w:numPr>
          <w:ilvl w:val="0"/>
          <w:numId w:val="1"/>
        </w:numPr>
        <w:spacing w:after="0"/>
        <w:rPr>
          <w:b/>
          <w:bCs/>
        </w:rPr>
      </w:pPr>
      <w:r w:rsidRPr="00EF2D90">
        <w:rPr>
          <w:b/>
          <w:bCs/>
        </w:rPr>
        <w:t>Declarations of Interest</w:t>
      </w:r>
    </w:p>
    <w:p w14:paraId="0AB6C790" w14:textId="5886BA3C" w:rsidR="00EF2D90" w:rsidRDefault="00EF2D90" w:rsidP="00EF2D90">
      <w:pPr>
        <w:pStyle w:val="ListParagraph"/>
        <w:spacing w:after="0"/>
        <w:ind w:left="360"/>
      </w:pPr>
      <w:r w:rsidRPr="00EF2D90">
        <w:t xml:space="preserve">In accordance with the Code of Conduct, members are required to declare any personal or disclosable pecuniary interests, including the nature and extent of such interests they may have, in items to be considered at this meeting. Members are also reminded that any change to their Declaration of Interests must be notified to the Monitoring Officer at </w:t>
      </w:r>
      <w:r>
        <w:t>Mid Devon</w:t>
      </w:r>
      <w:r w:rsidRPr="00EF2D90">
        <w:t xml:space="preserve"> District Council within 28 days of the change</w:t>
      </w:r>
    </w:p>
    <w:p w14:paraId="4BD115E5" w14:textId="77777777" w:rsidR="00EF2D90" w:rsidRDefault="00EF2D90" w:rsidP="00EF2D90">
      <w:pPr>
        <w:pStyle w:val="ListParagraph"/>
        <w:spacing w:after="0"/>
        <w:ind w:left="360"/>
      </w:pPr>
    </w:p>
    <w:p w14:paraId="6896550F" w14:textId="77777777" w:rsidR="00EF2D90" w:rsidRPr="00EF2D90" w:rsidRDefault="00B8427A" w:rsidP="00C66020">
      <w:pPr>
        <w:pStyle w:val="ListParagraph"/>
        <w:numPr>
          <w:ilvl w:val="0"/>
          <w:numId w:val="1"/>
        </w:numPr>
        <w:spacing w:after="0"/>
        <w:rPr>
          <w:b/>
          <w:bCs/>
        </w:rPr>
      </w:pPr>
      <w:r w:rsidRPr="00EF2D90">
        <w:rPr>
          <w:b/>
          <w:bCs/>
        </w:rPr>
        <w:t>Minute</w:t>
      </w:r>
      <w:r w:rsidR="00EF2D90" w:rsidRPr="00EF2D90">
        <w:rPr>
          <w:b/>
          <w:bCs/>
        </w:rPr>
        <w:t>s</w:t>
      </w:r>
    </w:p>
    <w:p w14:paraId="0E9A82B2" w14:textId="794048E4" w:rsidR="00B8427A" w:rsidRDefault="00EF2D90" w:rsidP="00EF2D90">
      <w:pPr>
        <w:pStyle w:val="ListParagraph"/>
        <w:spacing w:after="0"/>
        <w:ind w:left="360"/>
      </w:pPr>
      <w:r>
        <w:t>T</w:t>
      </w:r>
      <w:r w:rsidRPr="00EF2D90">
        <w:t xml:space="preserve">o approve and sign the Minutes of the meetings held on </w:t>
      </w:r>
      <w:r>
        <w:t>Thursday 03 April 2025</w:t>
      </w:r>
    </w:p>
    <w:p w14:paraId="59BAC81A" w14:textId="77777777" w:rsidR="00EF2D90" w:rsidRDefault="00EF2D90" w:rsidP="00EF2D90">
      <w:pPr>
        <w:pStyle w:val="ListParagraph"/>
        <w:spacing w:after="0"/>
        <w:ind w:left="360"/>
      </w:pPr>
    </w:p>
    <w:p w14:paraId="2BDB6273" w14:textId="4F49152B" w:rsidR="00B8427A" w:rsidRPr="00EF2D90" w:rsidRDefault="00B8427A" w:rsidP="00C66020">
      <w:pPr>
        <w:pStyle w:val="ListParagraph"/>
        <w:numPr>
          <w:ilvl w:val="0"/>
          <w:numId w:val="1"/>
        </w:numPr>
        <w:spacing w:after="0"/>
        <w:rPr>
          <w:b/>
          <w:bCs/>
        </w:rPr>
      </w:pPr>
      <w:r w:rsidRPr="00EF2D90">
        <w:rPr>
          <w:b/>
          <w:bCs/>
        </w:rPr>
        <w:t>Open Forum</w:t>
      </w:r>
    </w:p>
    <w:p w14:paraId="2C92CEA5" w14:textId="6AB1D52C" w:rsidR="00EF2D90" w:rsidRDefault="00EF2D90" w:rsidP="00EF2D90">
      <w:pPr>
        <w:pStyle w:val="ListParagraph"/>
        <w:spacing w:after="0"/>
        <w:ind w:left="360"/>
      </w:pPr>
      <w:r w:rsidRPr="00EF2D90">
        <w:t xml:space="preserve">To allow any questions, reports by members of the public on any matters relating to the agenda of this meeting or any matters the public would like the Council to consider on a </w:t>
      </w:r>
      <w:r w:rsidRPr="00EF2D90">
        <w:lastRenderedPageBreak/>
        <w:t>future agenda. The period designated for public participation shall not exceed 15 minutes</w:t>
      </w:r>
      <w:r>
        <w:t>, with individuals not speaking for more than 3 minutes</w:t>
      </w:r>
    </w:p>
    <w:p w14:paraId="53AF231A" w14:textId="77777777" w:rsidR="00EF2D90" w:rsidRDefault="00EF2D90" w:rsidP="00EF2D90">
      <w:pPr>
        <w:pStyle w:val="ListParagraph"/>
        <w:spacing w:after="0"/>
        <w:ind w:left="360"/>
      </w:pPr>
    </w:p>
    <w:p w14:paraId="14542376" w14:textId="1FBB9F4D" w:rsidR="00B8427A" w:rsidRPr="00EF2D90" w:rsidRDefault="00EF2D90" w:rsidP="00C66020">
      <w:pPr>
        <w:pStyle w:val="ListParagraph"/>
        <w:numPr>
          <w:ilvl w:val="0"/>
          <w:numId w:val="1"/>
        </w:numPr>
        <w:spacing w:after="0"/>
        <w:rPr>
          <w:b/>
          <w:bCs/>
        </w:rPr>
      </w:pPr>
      <w:r w:rsidRPr="00EF2D90">
        <w:rPr>
          <w:b/>
          <w:bCs/>
        </w:rPr>
        <w:t>County and District Councillor Reports</w:t>
      </w:r>
    </w:p>
    <w:p w14:paraId="1DCC5502" w14:textId="61A02995" w:rsidR="00EF2D90" w:rsidRDefault="00EF2D90" w:rsidP="00EF2D90">
      <w:pPr>
        <w:pStyle w:val="ListParagraph"/>
        <w:spacing w:after="0"/>
        <w:ind w:left="360"/>
      </w:pPr>
      <w:r>
        <w:t>To receive reports from County and District Councillors (if any)</w:t>
      </w:r>
    </w:p>
    <w:p w14:paraId="4046C87B" w14:textId="7F2B7E5E" w:rsidR="00E119B8" w:rsidRDefault="00E119B8" w:rsidP="0064573A">
      <w:pPr>
        <w:spacing w:after="0"/>
        <w:rPr>
          <w:b/>
          <w:bCs/>
        </w:rPr>
      </w:pPr>
    </w:p>
    <w:p w14:paraId="2705594A" w14:textId="309B2F90" w:rsidR="0064573A" w:rsidRDefault="0064573A" w:rsidP="0064573A">
      <w:pPr>
        <w:pStyle w:val="ListParagraph"/>
        <w:numPr>
          <w:ilvl w:val="0"/>
          <w:numId w:val="1"/>
        </w:numPr>
        <w:spacing w:after="0"/>
        <w:rPr>
          <w:b/>
          <w:bCs/>
        </w:rPr>
      </w:pPr>
      <w:r>
        <w:rPr>
          <w:b/>
          <w:bCs/>
        </w:rPr>
        <w:t>Action Log</w:t>
      </w:r>
    </w:p>
    <w:p w14:paraId="601D1F35" w14:textId="31AD6541" w:rsidR="0064573A" w:rsidRPr="0064573A" w:rsidRDefault="0064573A" w:rsidP="0064573A">
      <w:pPr>
        <w:pStyle w:val="ListParagraph"/>
        <w:spacing w:after="0"/>
        <w:ind w:left="360"/>
      </w:pPr>
      <w:r w:rsidRPr="0064573A">
        <w:t>To review the Action Log and agree any further actions</w:t>
      </w:r>
    </w:p>
    <w:p w14:paraId="34B2E81B" w14:textId="2CA15E62" w:rsidR="0037672A" w:rsidRDefault="0037672A" w:rsidP="00EF2D90">
      <w:pPr>
        <w:spacing w:after="0"/>
        <w:ind w:left="720"/>
      </w:pPr>
    </w:p>
    <w:p w14:paraId="3513A944" w14:textId="27C19AEF" w:rsidR="00B8427A" w:rsidRPr="0064573A" w:rsidRDefault="0064573A" w:rsidP="00C66020">
      <w:pPr>
        <w:pStyle w:val="ListParagraph"/>
        <w:numPr>
          <w:ilvl w:val="0"/>
          <w:numId w:val="1"/>
        </w:numPr>
        <w:spacing w:after="0"/>
        <w:rPr>
          <w:b/>
          <w:bCs/>
        </w:rPr>
      </w:pPr>
      <w:r w:rsidRPr="0064573A">
        <w:rPr>
          <w:b/>
          <w:bCs/>
        </w:rPr>
        <w:t>VE Day Celebrations</w:t>
      </w:r>
    </w:p>
    <w:p w14:paraId="3F76866F" w14:textId="32660598" w:rsidR="0064573A" w:rsidRDefault="0064573A" w:rsidP="0064573A">
      <w:pPr>
        <w:pStyle w:val="ListParagraph"/>
        <w:spacing w:after="0"/>
        <w:ind w:left="360"/>
      </w:pPr>
      <w:r>
        <w:t>To approve the allocation of an additional £100.00 to the budget (previously approved £250.00)</w:t>
      </w:r>
    </w:p>
    <w:p w14:paraId="5FFC37C2" w14:textId="77777777" w:rsidR="0064573A" w:rsidRDefault="0064573A" w:rsidP="0064573A">
      <w:pPr>
        <w:pStyle w:val="ListParagraph"/>
        <w:spacing w:after="0"/>
        <w:ind w:left="360"/>
      </w:pPr>
    </w:p>
    <w:p w14:paraId="4E1D532A" w14:textId="6A16AA51" w:rsidR="0064573A" w:rsidRPr="0064573A" w:rsidRDefault="0064573A" w:rsidP="0064573A">
      <w:pPr>
        <w:pStyle w:val="ListParagraph"/>
        <w:numPr>
          <w:ilvl w:val="0"/>
          <w:numId w:val="1"/>
        </w:numPr>
        <w:spacing w:after="0"/>
        <w:rPr>
          <w:b/>
          <w:bCs/>
        </w:rPr>
      </w:pPr>
      <w:r w:rsidRPr="0064573A">
        <w:rPr>
          <w:b/>
          <w:bCs/>
        </w:rPr>
        <w:t>Pavilion Insurance</w:t>
      </w:r>
    </w:p>
    <w:p w14:paraId="0A16F690" w14:textId="1675C189" w:rsidR="0064573A" w:rsidRDefault="0064573A" w:rsidP="0064573A">
      <w:pPr>
        <w:pStyle w:val="ListParagraph"/>
        <w:spacing w:after="0"/>
        <w:ind w:left="360"/>
      </w:pPr>
      <w:r>
        <w:t>To receive a verbal update from Cllr Ward regarding the pavilion insurance claim</w:t>
      </w:r>
    </w:p>
    <w:p w14:paraId="788E1B84" w14:textId="77777777" w:rsidR="0064573A" w:rsidRDefault="0064573A" w:rsidP="0064573A">
      <w:pPr>
        <w:pStyle w:val="ListParagraph"/>
        <w:spacing w:after="0"/>
        <w:ind w:left="360"/>
      </w:pPr>
    </w:p>
    <w:p w14:paraId="0B5E5D93" w14:textId="22DE5EC4" w:rsidR="0064573A" w:rsidRPr="0064573A" w:rsidRDefault="0064573A" w:rsidP="0064573A">
      <w:pPr>
        <w:pStyle w:val="ListParagraph"/>
        <w:numPr>
          <w:ilvl w:val="0"/>
          <w:numId w:val="1"/>
        </w:numPr>
        <w:spacing w:after="0"/>
        <w:rPr>
          <w:b/>
          <w:bCs/>
        </w:rPr>
      </w:pPr>
      <w:r w:rsidRPr="0064573A">
        <w:rPr>
          <w:b/>
          <w:bCs/>
        </w:rPr>
        <w:t>Annual Parish Meeting</w:t>
      </w:r>
    </w:p>
    <w:p w14:paraId="6A12CF19" w14:textId="62CE1105" w:rsidR="0064573A" w:rsidRDefault="0064573A" w:rsidP="0064573A">
      <w:pPr>
        <w:pStyle w:val="ListParagraph"/>
        <w:spacing w:after="0"/>
        <w:ind w:left="360"/>
      </w:pPr>
      <w:r>
        <w:t>To agree the date and location of the Annual Parish Meeting</w:t>
      </w:r>
    </w:p>
    <w:p w14:paraId="5A1F0173" w14:textId="77777777" w:rsidR="0064573A" w:rsidRDefault="0064573A" w:rsidP="0064573A">
      <w:pPr>
        <w:pStyle w:val="ListParagraph"/>
        <w:spacing w:after="0"/>
        <w:ind w:left="360"/>
      </w:pPr>
    </w:p>
    <w:p w14:paraId="718AF48E" w14:textId="2EE62A6A" w:rsidR="0064573A" w:rsidRPr="0064573A" w:rsidRDefault="0064573A" w:rsidP="0064573A">
      <w:pPr>
        <w:pStyle w:val="ListParagraph"/>
        <w:numPr>
          <w:ilvl w:val="0"/>
          <w:numId w:val="1"/>
        </w:numPr>
        <w:spacing w:after="0"/>
        <w:rPr>
          <w:b/>
          <w:bCs/>
        </w:rPr>
      </w:pPr>
      <w:r w:rsidRPr="0064573A">
        <w:rPr>
          <w:b/>
          <w:bCs/>
        </w:rPr>
        <w:t>Dog waste bin application</w:t>
      </w:r>
    </w:p>
    <w:p w14:paraId="4C3A2460" w14:textId="3264BF5C" w:rsidR="0064573A" w:rsidRDefault="0064573A" w:rsidP="0064573A">
      <w:pPr>
        <w:pStyle w:val="ListParagraph"/>
        <w:spacing w:after="0"/>
        <w:ind w:left="360"/>
      </w:pPr>
      <w:r>
        <w:t>To consider and approve the application to install a dog waste bin at Henstill Road</w:t>
      </w:r>
    </w:p>
    <w:p w14:paraId="68F6682B" w14:textId="77777777" w:rsidR="0064573A" w:rsidRDefault="0064573A" w:rsidP="0064573A">
      <w:pPr>
        <w:pStyle w:val="ListParagraph"/>
        <w:spacing w:after="0"/>
        <w:ind w:left="360"/>
      </w:pPr>
    </w:p>
    <w:p w14:paraId="3DAFE2F1" w14:textId="1A303857" w:rsidR="0064573A" w:rsidRPr="0064573A" w:rsidRDefault="0064573A" w:rsidP="0064573A">
      <w:pPr>
        <w:pStyle w:val="ListParagraph"/>
        <w:numPr>
          <w:ilvl w:val="0"/>
          <w:numId w:val="1"/>
        </w:numPr>
        <w:spacing w:after="0"/>
        <w:rPr>
          <w:b/>
          <w:bCs/>
        </w:rPr>
      </w:pPr>
      <w:r w:rsidRPr="0064573A">
        <w:rPr>
          <w:b/>
          <w:bCs/>
        </w:rPr>
        <w:t>Section 106 funding</w:t>
      </w:r>
    </w:p>
    <w:p w14:paraId="681747BE" w14:textId="532FD0EF" w:rsidR="00B8427A" w:rsidRDefault="0064573A" w:rsidP="0064573A">
      <w:pPr>
        <w:pStyle w:val="ListParagraph"/>
        <w:spacing w:after="0"/>
        <w:ind w:left="360"/>
      </w:pPr>
      <w:r>
        <w:t>To consider and approve the recommendation to progress with footpath/cycleway development</w:t>
      </w:r>
    </w:p>
    <w:p w14:paraId="02C87652" w14:textId="77777777" w:rsidR="0064573A" w:rsidRDefault="0064573A" w:rsidP="0064573A">
      <w:pPr>
        <w:pStyle w:val="ListParagraph"/>
        <w:spacing w:after="0"/>
        <w:ind w:left="360"/>
      </w:pPr>
    </w:p>
    <w:p w14:paraId="61B44BF2" w14:textId="70384F87" w:rsidR="0064573A" w:rsidRPr="0064573A" w:rsidRDefault="0064573A" w:rsidP="0064573A">
      <w:pPr>
        <w:pStyle w:val="ListParagraph"/>
        <w:numPr>
          <w:ilvl w:val="0"/>
          <w:numId w:val="1"/>
        </w:numPr>
        <w:spacing w:after="0"/>
        <w:rPr>
          <w:b/>
          <w:bCs/>
        </w:rPr>
      </w:pPr>
      <w:r w:rsidRPr="0064573A">
        <w:rPr>
          <w:b/>
          <w:bCs/>
        </w:rPr>
        <w:t>Committee Structure</w:t>
      </w:r>
    </w:p>
    <w:p w14:paraId="00B0C3E3" w14:textId="3429660B" w:rsidR="0064573A" w:rsidRDefault="0064573A" w:rsidP="0064573A">
      <w:pPr>
        <w:pStyle w:val="ListParagraph"/>
        <w:spacing w:after="0"/>
        <w:ind w:left="360"/>
      </w:pPr>
      <w:r>
        <w:t>To discuss the current committee structure and consider future models</w:t>
      </w:r>
    </w:p>
    <w:p w14:paraId="25D6325E" w14:textId="77777777" w:rsidR="0064573A" w:rsidRDefault="0064573A" w:rsidP="0064573A">
      <w:pPr>
        <w:pStyle w:val="ListParagraph"/>
        <w:spacing w:after="0"/>
        <w:ind w:left="360"/>
      </w:pPr>
    </w:p>
    <w:p w14:paraId="161D3829" w14:textId="19F216A7" w:rsidR="0064573A" w:rsidRPr="0064573A" w:rsidRDefault="0064573A" w:rsidP="0064573A">
      <w:pPr>
        <w:pStyle w:val="ListParagraph"/>
        <w:numPr>
          <w:ilvl w:val="0"/>
          <w:numId w:val="1"/>
        </w:numPr>
        <w:spacing w:after="0"/>
        <w:rPr>
          <w:b/>
          <w:bCs/>
        </w:rPr>
      </w:pPr>
      <w:r w:rsidRPr="0064573A">
        <w:rPr>
          <w:b/>
          <w:bCs/>
        </w:rPr>
        <w:t>Recognition Awards</w:t>
      </w:r>
    </w:p>
    <w:p w14:paraId="6B012522" w14:textId="3822FBE9" w:rsidR="0064573A" w:rsidRDefault="0064573A" w:rsidP="0064573A">
      <w:pPr>
        <w:pStyle w:val="ListParagraph"/>
        <w:spacing w:after="0"/>
        <w:ind w:left="360"/>
      </w:pPr>
      <w:r>
        <w:t>To receive a verbal update of the Recognition Awards</w:t>
      </w:r>
    </w:p>
    <w:p w14:paraId="336AEFD0" w14:textId="77777777" w:rsidR="0064573A" w:rsidRDefault="0064573A" w:rsidP="0064573A">
      <w:pPr>
        <w:pStyle w:val="ListParagraph"/>
        <w:spacing w:after="0"/>
        <w:ind w:left="360"/>
      </w:pPr>
    </w:p>
    <w:p w14:paraId="1AA0DDFB" w14:textId="55764706" w:rsidR="00B8427A" w:rsidRPr="0064573A" w:rsidRDefault="00B8427A" w:rsidP="00C66020">
      <w:pPr>
        <w:pStyle w:val="ListParagraph"/>
        <w:numPr>
          <w:ilvl w:val="0"/>
          <w:numId w:val="1"/>
        </w:numPr>
        <w:spacing w:after="0"/>
        <w:rPr>
          <w:b/>
          <w:bCs/>
        </w:rPr>
      </w:pPr>
      <w:r w:rsidRPr="0064573A">
        <w:rPr>
          <w:b/>
          <w:bCs/>
        </w:rPr>
        <w:t>Receipts and Payments</w:t>
      </w:r>
    </w:p>
    <w:p w14:paraId="61D76DD4" w14:textId="6217A76B" w:rsidR="00B8427A" w:rsidRPr="0064573A" w:rsidRDefault="00B8427A" w:rsidP="00C66020">
      <w:pPr>
        <w:pStyle w:val="ListParagraph"/>
        <w:numPr>
          <w:ilvl w:val="1"/>
          <w:numId w:val="1"/>
        </w:numPr>
        <w:spacing w:after="0"/>
        <w:rPr>
          <w:b/>
          <w:bCs/>
        </w:rPr>
      </w:pPr>
      <w:r w:rsidRPr="0064573A">
        <w:rPr>
          <w:b/>
          <w:bCs/>
        </w:rPr>
        <w:t>Receipts</w:t>
      </w:r>
    </w:p>
    <w:tbl>
      <w:tblPr>
        <w:tblStyle w:val="TableGrid"/>
        <w:tblW w:w="0" w:type="auto"/>
        <w:tblInd w:w="1080" w:type="dxa"/>
        <w:tblLook w:val="04A0" w:firstRow="1" w:lastRow="0" w:firstColumn="1" w:lastColumn="0" w:noHBand="0" w:noVBand="1"/>
      </w:tblPr>
      <w:tblGrid>
        <w:gridCol w:w="6570"/>
        <w:gridCol w:w="1366"/>
      </w:tblGrid>
      <w:tr w:rsidR="0064573A" w14:paraId="143A7DEC" w14:textId="77777777" w:rsidTr="00923C68">
        <w:tc>
          <w:tcPr>
            <w:tcW w:w="6570" w:type="dxa"/>
          </w:tcPr>
          <w:p w14:paraId="684A1F6F" w14:textId="3AA7A134" w:rsidR="0064573A" w:rsidRDefault="0064573A" w:rsidP="00923C68">
            <w:r>
              <w:t>Precept</w:t>
            </w:r>
          </w:p>
        </w:tc>
        <w:tc>
          <w:tcPr>
            <w:tcW w:w="1366" w:type="dxa"/>
          </w:tcPr>
          <w:p w14:paraId="7EA4D2DE" w14:textId="0438E386" w:rsidR="0064573A" w:rsidRDefault="0064573A" w:rsidP="00923C68">
            <w:pPr>
              <w:jc w:val="right"/>
            </w:pPr>
            <w:r>
              <w:t>£18,075.50</w:t>
            </w:r>
          </w:p>
        </w:tc>
      </w:tr>
    </w:tbl>
    <w:p w14:paraId="3E40AEC1" w14:textId="77777777" w:rsidR="0064573A" w:rsidRDefault="0064573A" w:rsidP="0064573A">
      <w:pPr>
        <w:pStyle w:val="ListParagraph"/>
        <w:spacing w:after="0"/>
        <w:ind w:left="1080"/>
      </w:pPr>
    </w:p>
    <w:p w14:paraId="51E9F278" w14:textId="66828490" w:rsidR="00B8427A" w:rsidRPr="0064573A" w:rsidRDefault="00B8427A" w:rsidP="00C66020">
      <w:pPr>
        <w:pStyle w:val="ListParagraph"/>
        <w:numPr>
          <w:ilvl w:val="1"/>
          <w:numId w:val="1"/>
        </w:numPr>
        <w:spacing w:after="0"/>
        <w:rPr>
          <w:b/>
          <w:bCs/>
        </w:rPr>
      </w:pPr>
      <w:r w:rsidRPr="0064573A">
        <w:rPr>
          <w:b/>
          <w:bCs/>
        </w:rPr>
        <w:t>Payments</w:t>
      </w:r>
    </w:p>
    <w:tbl>
      <w:tblPr>
        <w:tblStyle w:val="TableGrid"/>
        <w:tblW w:w="0" w:type="auto"/>
        <w:tblInd w:w="1080" w:type="dxa"/>
        <w:tblLook w:val="04A0" w:firstRow="1" w:lastRow="0" w:firstColumn="1" w:lastColumn="0" w:noHBand="0" w:noVBand="1"/>
      </w:tblPr>
      <w:tblGrid>
        <w:gridCol w:w="6570"/>
        <w:gridCol w:w="1366"/>
      </w:tblGrid>
      <w:tr w:rsidR="002B2C55" w14:paraId="76FB80DC" w14:textId="77777777" w:rsidTr="007D7463">
        <w:tc>
          <w:tcPr>
            <w:tcW w:w="6570" w:type="dxa"/>
          </w:tcPr>
          <w:p w14:paraId="635D8D3B" w14:textId="3C560FA8" w:rsidR="002B2C55" w:rsidRPr="005C7CEE" w:rsidRDefault="0064573A" w:rsidP="0064573A">
            <w:pPr>
              <w:pStyle w:val="NormalWeb"/>
              <w:spacing w:before="0" w:beforeAutospacing="0" w:after="0" w:afterAutospacing="0"/>
              <w:rPr>
                <w:rFonts w:asciiTheme="minorHAnsi" w:hAnsiTheme="minorHAnsi" w:cs="Arial"/>
                <w:sz w:val="22"/>
                <w:szCs w:val="22"/>
              </w:rPr>
            </w:pPr>
            <w:r w:rsidRPr="005C7CEE">
              <w:rPr>
                <w:rFonts w:asciiTheme="minorHAnsi" w:hAnsiTheme="minorHAnsi" w:cs="Arial"/>
                <w:sz w:val="22"/>
                <w:szCs w:val="22"/>
              </w:rPr>
              <w:t>ROSPA (Play Safe Ltd)</w:t>
            </w:r>
          </w:p>
        </w:tc>
        <w:tc>
          <w:tcPr>
            <w:tcW w:w="1366" w:type="dxa"/>
          </w:tcPr>
          <w:p w14:paraId="17000639" w14:textId="02CCC534" w:rsidR="002B2C55" w:rsidRPr="005C7CEE" w:rsidRDefault="007D7463" w:rsidP="00C66020">
            <w:pPr>
              <w:jc w:val="right"/>
            </w:pPr>
            <w:r w:rsidRPr="005C7CEE">
              <w:t>£</w:t>
            </w:r>
            <w:r w:rsidR="0064573A" w:rsidRPr="005C7CEE">
              <w:t>316.80</w:t>
            </w:r>
          </w:p>
        </w:tc>
      </w:tr>
      <w:tr w:rsidR="002B2C55" w14:paraId="02A4483A" w14:textId="77777777" w:rsidTr="007D7463">
        <w:tc>
          <w:tcPr>
            <w:tcW w:w="6570" w:type="dxa"/>
          </w:tcPr>
          <w:p w14:paraId="298B750E" w14:textId="39B72528" w:rsidR="002B2C55" w:rsidRPr="005C7CEE" w:rsidRDefault="0064573A" w:rsidP="0064573A">
            <w:pPr>
              <w:pStyle w:val="NormalWeb"/>
              <w:spacing w:before="0" w:beforeAutospacing="0" w:after="0" w:afterAutospacing="0"/>
              <w:rPr>
                <w:rFonts w:asciiTheme="minorHAnsi" w:hAnsiTheme="minorHAnsi" w:cs="Arial"/>
                <w:sz w:val="22"/>
                <w:szCs w:val="22"/>
              </w:rPr>
            </w:pPr>
            <w:r w:rsidRPr="005C7CEE">
              <w:rPr>
                <w:rFonts w:asciiTheme="minorHAnsi" w:hAnsiTheme="minorHAnsi" w:cs="Arial"/>
                <w:sz w:val="22"/>
                <w:szCs w:val="22"/>
              </w:rPr>
              <w:t>DALC Membership</w:t>
            </w:r>
          </w:p>
        </w:tc>
        <w:tc>
          <w:tcPr>
            <w:tcW w:w="1366" w:type="dxa"/>
          </w:tcPr>
          <w:p w14:paraId="66165ABF" w14:textId="4A916434" w:rsidR="002B2C55" w:rsidRPr="005C7CEE" w:rsidRDefault="0064573A" w:rsidP="00C66020">
            <w:pPr>
              <w:jc w:val="right"/>
            </w:pPr>
            <w:r w:rsidRPr="005C7CEE">
              <w:rPr>
                <w:rFonts w:cs="Arial"/>
              </w:rPr>
              <w:t>£514.82</w:t>
            </w:r>
          </w:p>
        </w:tc>
      </w:tr>
      <w:tr w:rsidR="002B2C55" w14:paraId="5336D88B" w14:textId="77777777" w:rsidTr="007D7463">
        <w:tc>
          <w:tcPr>
            <w:tcW w:w="6570" w:type="dxa"/>
          </w:tcPr>
          <w:p w14:paraId="289B3DB2" w14:textId="741A56C8" w:rsidR="002B2C55" w:rsidRPr="005C7CEE" w:rsidRDefault="0064573A" w:rsidP="0064573A">
            <w:pPr>
              <w:pStyle w:val="NormalWeb"/>
              <w:spacing w:before="0" w:beforeAutospacing="0" w:after="0" w:afterAutospacing="0"/>
              <w:rPr>
                <w:rFonts w:asciiTheme="minorHAnsi" w:hAnsiTheme="minorHAnsi" w:cs="Arial"/>
                <w:sz w:val="22"/>
                <w:szCs w:val="22"/>
              </w:rPr>
            </w:pPr>
            <w:r w:rsidRPr="005C7CEE">
              <w:rPr>
                <w:rFonts w:asciiTheme="minorHAnsi" w:hAnsiTheme="minorHAnsi" w:cs="Arial"/>
                <w:sz w:val="22"/>
                <w:szCs w:val="22"/>
              </w:rPr>
              <w:t>Ministry of Play (Basket Ball Hoop)</w:t>
            </w:r>
          </w:p>
        </w:tc>
        <w:tc>
          <w:tcPr>
            <w:tcW w:w="1366" w:type="dxa"/>
          </w:tcPr>
          <w:p w14:paraId="669A9444" w14:textId="59981053" w:rsidR="002B2C55" w:rsidRPr="005C7CEE" w:rsidRDefault="0064573A" w:rsidP="00C66020">
            <w:pPr>
              <w:jc w:val="right"/>
            </w:pPr>
            <w:r w:rsidRPr="005C7CEE">
              <w:rPr>
                <w:rFonts w:cs="Arial"/>
              </w:rPr>
              <w:t>£12,048.68</w:t>
            </w:r>
          </w:p>
        </w:tc>
      </w:tr>
      <w:tr w:rsidR="00D82B42" w14:paraId="39153F8E" w14:textId="77777777" w:rsidTr="007D7463">
        <w:tc>
          <w:tcPr>
            <w:tcW w:w="6570" w:type="dxa"/>
          </w:tcPr>
          <w:p w14:paraId="712C4A74" w14:textId="489E909F" w:rsidR="00D82B42" w:rsidRDefault="00CD30C9" w:rsidP="0064573A">
            <w:pPr>
              <w:pStyle w:val="NormalWeb"/>
              <w:spacing w:before="0" w:beforeAutospacing="0" w:after="0" w:afterAutospacing="0"/>
              <w:rPr>
                <w:rFonts w:asciiTheme="minorHAnsi" w:hAnsiTheme="minorHAnsi" w:cs="Arial"/>
                <w:sz w:val="22"/>
                <w:szCs w:val="22"/>
              </w:rPr>
            </w:pPr>
            <w:r>
              <w:rPr>
                <w:rFonts w:asciiTheme="minorHAnsi" w:hAnsiTheme="minorHAnsi" w:cs="Arial"/>
                <w:sz w:val="22"/>
                <w:szCs w:val="22"/>
              </w:rPr>
              <w:t>Sandford Parish Hall</w:t>
            </w:r>
            <w:r w:rsidR="00EA4361">
              <w:rPr>
                <w:rFonts w:asciiTheme="minorHAnsi" w:hAnsiTheme="minorHAnsi" w:cs="Arial"/>
                <w:sz w:val="22"/>
                <w:szCs w:val="22"/>
              </w:rPr>
              <w:t>:</w:t>
            </w:r>
            <w:r w:rsidR="00EA4361">
              <w:rPr>
                <w:rFonts w:asciiTheme="minorHAnsi" w:hAnsiTheme="minorHAnsi" w:cs="Arial"/>
                <w:sz w:val="22"/>
                <w:szCs w:val="22"/>
              </w:rPr>
              <w:br/>
            </w:r>
            <w:r w:rsidR="007C2302">
              <w:rPr>
                <w:rFonts w:asciiTheme="minorHAnsi" w:hAnsiTheme="minorHAnsi" w:cs="Arial"/>
                <w:sz w:val="22"/>
                <w:szCs w:val="22"/>
              </w:rPr>
              <w:t>Inv</w:t>
            </w:r>
            <w:r w:rsidR="00305C88">
              <w:rPr>
                <w:rFonts w:asciiTheme="minorHAnsi" w:hAnsiTheme="minorHAnsi" w:cs="Arial"/>
                <w:sz w:val="22"/>
                <w:szCs w:val="22"/>
              </w:rPr>
              <w:t>oice</w:t>
            </w:r>
            <w:r w:rsidR="007C2302">
              <w:rPr>
                <w:rFonts w:asciiTheme="minorHAnsi" w:hAnsiTheme="minorHAnsi" w:cs="Arial"/>
                <w:sz w:val="22"/>
                <w:szCs w:val="22"/>
              </w:rPr>
              <w:t>: SPH-2022-288 -March</w:t>
            </w:r>
            <w:r w:rsidR="00EA4361">
              <w:rPr>
                <w:rFonts w:asciiTheme="minorHAnsi" w:hAnsiTheme="minorHAnsi" w:cs="Arial"/>
                <w:sz w:val="22"/>
                <w:szCs w:val="22"/>
              </w:rPr>
              <w:t xml:space="preserve"> </w:t>
            </w:r>
            <w:r w:rsidR="007C2302">
              <w:rPr>
                <w:rFonts w:asciiTheme="minorHAnsi" w:hAnsiTheme="minorHAnsi" w:cs="Arial"/>
                <w:sz w:val="22"/>
                <w:szCs w:val="22"/>
              </w:rPr>
              <w:t>/ April meetings</w:t>
            </w:r>
            <w:r w:rsidR="00A248C3">
              <w:rPr>
                <w:rFonts w:asciiTheme="minorHAnsi" w:hAnsiTheme="minorHAnsi" w:cs="Arial"/>
                <w:sz w:val="22"/>
                <w:szCs w:val="22"/>
              </w:rPr>
              <w:t xml:space="preserve"> (£60.00)</w:t>
            </w:r>
          </w:p>
          <w:p w14:paraId="2186BFF9" w14:textId="7DCCCCBB" w:rsidR="00EA4361" w:rsidRPr="005C7CEE" w:rsidRDefault="00EA4361" w:rsidP="0064573A">
            <w:pPr>
              <w:pStyle w:val="NormalWeb"/>
              <w:spacing w:before="0" w:beforeAutospacing="0" w:after="0" w:afterAutospacing="0"/>
              <w:rPr>
                <w:rFonts w:asciiTheme="minorHAnsi" w:hAnsiTheme="minorHAnsi" w:cs="Arial"/>
                <w:sz w:val="22"/>
                <w:szCs w:val="22"/>
              </w:rPr>
            </w:pPr>
            <w:r>
              <w:rPr>
                <w:rFonts w:asciiTheme="minorHAnsi" w:hAnsiTheme="minorHAnsi" w:cs="Arial"/>
                <w:sz w:val="22"/>
                <w:szCs w:val="22"/>
              </w:rPr>
              <w:t>Invoice: SPH-2022-307</w:t>
            </w:r>
            <w:r w:rsidR="00305C88">
              <w:rPr>
                <w:rFonts w:asciiTheme="minorHAnsi" w:hAnsiTheme="minorHAnsi" w:cs="Arial"/>
                <w:sz w:val="22"/>
                <w:szCs w:val="22"/>
              </w:rPr>
              <w:t xml:space="preserve"> - Annual Parish Meeting</w:t>
            </w:r>
            <w:r w:rsidR="00A248C3">
              <w:rPr>
                <w:rFonts w:asciiTheme="minorHAnsi" w:hAnsiTheme="minorHAnsi" w:cs="Arial"/>
                <w:sz w:val="22"/>
                <w:szCs w:val="22"/>
              </w:rPr>
              <w:t xml:space="preserve"> (55.00</w:t>
            </w:r>
          </w:p>
        </w:tc>
        <w:tc>
          <w:tcPr>
            <w:tcW w:w="1366" w:type="dxa"/>
          </w:tcPr>
          <w:p w14:paraId="4BFC0A28" w14:textId="77777777" w:rsidR="00EA4361" w:rsidRDefault="00EA4361" w:rsidP="00C66020">
            <w:pPr>
              <w:jc w:val="right"/>
              <w:rPr>
                <w:rFonts w:cs="Arial"/>
              </w:rPr>
            </w:pPr>
          </w:p>
          <w:p w14:paraId="497F70C0" w14:textId="68B0E837" w:rsidR="00D82B42" w:rsidRPr="005C7CEE" w:rsidRDefault="00305C88" w:rsidP="00C66020">
            <w:pPr>
              <w:jc w:val="right"/>
              <w:rPr>
                <w:rFonts w:cs="Arial"/>
              </w:rPr>
            </w:pPr>
            <w:r>
              <w:rPr>
                <w:rFonts w:cs="Arial"/>
              </w:rPr>
              <w:br/>
              <w:t>£</w:t>
            </w:r>
            <w:r w:rsidR="001F2BAD">
              <w:rPr>
                <w:rFonts w:cs="Arial"/>
              </w:rPr>
              <w:t>11</w:t>
            </w:r>
            <w:r>
              <w:rPr>
                <w:rFonts w:cs="Arial"/>
              </w:rPr>
              <w:t>5.00</w:t>
            </w:r>
          </w:p>
        </w:tc>
      </w:tr>
      <w:tr w:rsidR="00D82B42" w14:paraId="34F603B6" w14:textId="77777777" w:rsidTr="007D7463">
        <w:tc>
          <w:tcPr>
            <w:tcW w:w="6570" w:type="dxa"/>
          </w:tcPr>
          <w:p w14:paraId="056FB63C" w14:textId="755DFC26" w:rsidR="00D82B42" w:rsidRPr="005C7CEE" w:rsidRDefault="00D82B42" w:rsidP="0064573A">
            <w:pPr>
              <w:pStyle w:val="NormalWeb"/>
              <w:spacing w:before="0" w:beforeAutospacing="0" w:after="0" w:afterAutospacing="0"/>
              <w:rPr>
                <w:rFonts w:asciiTheme="minorHAnsi" w:hAnsiTheme="minorHAnsi" w:cs="Arial"/>
                <w:sz w:val="22"/>
                <w:szCs w:val="22"/>
              </w:rPr>
            </w:pPr>
          </w:p>
        </w:tc>
        <w:tc>
          <w:tcPr>
            <w:tcW w:w="1366" w:type="dxa"/>
          </w:tcPr>
          <w:p w14:paraId="29AEE0E2" w14:textId="77777777" w:rsidR="00D82B42" w:rsidRPr="005C7CEE" w:rsidRDefault="00D82B42" w:rsidP="00C66020">
            <w:pPr>
              <w:jc w:val="right"/>
              <w:rPr>
                <w:rFonts w:cs="Arial"/>
              </w:rPr>
            </w:pPr>
          </w:p>
        </w:tc>
      </w:tr>
    </w:tbl>
    <w:p w14:paraId="4F5A8974" w14:textId="77777777" w:rsidR="002B2C55" w:rsidRDefault="002B2C55" w:rsidP="00C66020">
      <w:pPr>
        <w:pStyle w:val="ListParagraph"/>
        <w:spacing w:after="0"/>
        <w:ind w:left="1080"/>
      </w:pPr>
    </w:p>
    <w:p w14:paraId="498A6C66" w14:textId="0DCC69D7" w:rsidR="005B253D" w:rsidRDefault="005C7CEE" w:rsidP="00C66020">
      <w:pPr>
        <w:pStyle w:val="ListParagraph"/>
        <w:numPr>
          <w:ilvl w:val="0"/>
          <w:numId w:val="1"/>
        </w:numPr>
        <w:spacing w:after="0"/>
      </w:pPr>
      <w:r w:rsidRPr="005C7CEE">
        <w:rPr>
          <w:b/>
          <w:bCs/>
        </w:rPr>
        <w:t>D</w:t>
      </w:r>
      <w:r w:rsidR="005B253D" w:rsidRPr="005C7CEE">
        <w:rPr>
          <w:b/>
          <w:bCs/>
        </w:rPr>
        <w:t>ate and time of the next meeting</w:t>
      </w:r>
      <w:r w:rsidR="008253AC" w:rsidRPr="005C7CEE">
        <w:rPr>
          <w:b/>
          <w:bCs/>
        </w:rPr>
        <w:br/>
      </w:r>
      <w:r>
        <w:t>To note the date of the next meeting as Thursday 05 June 2025 and to agree a time and location</w:t>
      </w:r>
    </w:p>
    <w:p w14:paraId="05FEE8BF" w14:textId="77777777" w:rsidR="005C7CEE" w:rsidRDefault="005C7CEE" w:rsidP="005C7CEE">
      <w:pPr>
        <w:pStyle w:val="ListParagraph"/>
        <w:spacing w:after="0"/>
        <w:ind w:left="360"/>
      </w:pPr>
    </w:p>
    <w:p w14:paraId="39D30764" w14:textId="77777777" w:rsidR="005C7CEE" w:rsidRDefault="005C7CEE" w:rsidP="005C7CEE">
      <w:pPr>
        <w:pStyle w:val="ListParagraph"/>
        <w:spacing w:after="0"/>
        <w:ind w:left="360"/>
      </w:pPr>
    </w:p>
    <w:p w14:paraId="07EA5F82" w14:textId="5C4CFE24" w:rsidR="005C7CEE" w:rsidRDefault="005C7CEE" w:rsidP="005C7CEE">
      <w:pPr>
        <w:pStyle w:val="ListParagraph"/>
        <w:spacing w:after="0"/>
        <w:ind w:left="360"/>
      </w:pPr>
    </w:p>
    <w:p w14:paraId="78349A95" w14:textId="77777777" w:rsidR="005C7CEE" w:rsidRDefault="005C7CEE" w:rsidP="005C7CEE">
      <w:pPr>
        <w:pStyle w:val="ListParagraph"/>
        <w:spacing w:after="0"/>
        <w:ind w:left="360"/>
      </w:pPr>
    </w:p>
    <w:p w14:paraId="6B20526F" w14:textId="6339F504" w:rsidR="00B8427A" w:rsidRPr="005C7CEE" w:rsidRDefault="005C7CEE" w:rsidP="00C66020">
      <w:pPr>
        <w:pStyle w:val="ListParagraph"/>
        <w:numPr>
          <w:ilvl w:val="0"/>
          <w:numId w:val="1"/>
        </w:numPr>
        <w:spacing w:after="0"/>
        <w:rPr>
          <w:b/>
          <w:bCs/>
        </w:rPr>
      </w:pPr>
      <w:r w:rsidRPr="005C7CEE">
        <w:rPr>
          <w:b/>
          <w:bCs/>
        </w:rPr>
        <w:t>Part II</w:t>
      </w:r>
    </w:p>
    <w:p w14:paraId="7A5CEDEB" w14:textId="77777777" w:rsidR="005C7CEE" w:rsidRDefault="005C7CEE" w:rsidP="005C7CEE">
      <w:pPr>
        <w:pStyle w:val="ListParagraph"/>
      </w:pPr>
    </w:p>
    <w:p w14:paraId="6D29DF00" w14:textId="58FB39B9" w:rsidR="005C7CEE" w:rsidRDefault="005C7CEE" w:rsidP="005C7CEE">
      <w:pPr>
        <w:pStyle w:val="ListParagraph"/>
        <w:spacing w:after="0"/>
        <w:ind w:left="360"/>
      </w:pPr>
      <w:r w:rsidRPr="005C7CEE">
        <w:t>To resolve that under section 1(2) of the Public Bodies (Admission to Meetings) Act 1960, the public and press be excluded from the meeting for the following items as it involves the likely disclosure of sensitive and confidential information</w:t>
      </w:r>
    </w:p>
    <w:p w14:paraId="7DF3FB3E" w14:textId="77777777" w:rsidR="005C7CEE" w:rsidRDefault="005C7CEE" w:rsidP="005C7CEE">
      <w:pPr>
        <w:pStyle w:val="ListParagraph"/>
        <w:spacing w:after="0"/>
        <w:ind w:left="360"/>
      </w:pPr>
    </w:p>
    <w:p w14:paraId="0B8FA126" w14:textId="4AEF7F35" w:rsidR="005C7CEE" w:rsidRPr="005C7CEE" w:rsidRDefault="005C7CEE" w:rsidP="005C7CEE">
      <w:pPr>
        <w:pStyle w:val="ListParagraph"/>
        <w:numPr>
          <w:ilvl w:val="0"/>
          <w:numId w:val="1"/>
        </w:numPr>
        <w:spacing w:after="0"/>
        <w:rPr>
          <w:b/>
          <w:bCs/>
        </w:rPr>
      </w:pPr>
      <w:r w:rsidRPr="005C7CEE">
        <w:rPr>
          <w:b/>
          <w:bCs/>
        </w:rPr>
        <w:t>Clerk Recruitment</w:t>
      </w:r>
    </w:p>
    <w:p w14:paraId="70543777" w14:textId="2D55AF65" w:rsidR="005C7CEE" w:rsidRDefault="005C7CEE" w:rsidP="005C7CEE">
      <w:pPr>
        <w:pStyle w:val="ListParagraph"/>
        <w:spacing w:after="0"/>
        <w:ind w:left="360"/>
      </w:pPr>
      <w:r>
        <w:t xml:space="preserve">The appointment of a new Clerk and agree any further matters relating to their employment </w:t>
      </w:r>
    </w:p>
    <w:p w14:paraId="2FF4ABD7" w14:textId="77777777" w:rsidR="00AA5442" w:rsidRDefault="00AA5442" w:rsidP="00C66020">
      <w:pPr>
        <w:pStyle w:val="ListParagraph"/>
        <w:spacing w:after="0"/>
        <w:ind w:left="360"/>
      </w:pPr>
    </w:p>
    <w:p w14:paraId="50080B97" w14:textId="54B7E146" w:rsidR="00AA5442" w:rsidRDefault="00AA5442" w:rsidP="00C66020">
      <w:pPr>
        <w:spacing w:after="0"/>
      </w:pPr>
    </w:p>
    <w:sectPr w:rsidR="00AA54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B651E"/>
    <w:multiLevelType w:val="hybridMultilevel"/>
    <w:tmpl w:val="189C9D70"/>
    <w:lvl w:ilvl="0" w:tplc="521C76DC">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A2D5FD9"/>
    <w:multiLevelType w:val="hybridMultilevel"/>
    <w:tmpl w:val="B11E70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56108297">
    <w:abstractNumId w:val="0"/>
  </w:num>
  <w:num w:numId="2" w16cid:durableId="1772124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27A"/>
    <w:rsid w:val="00023212"/>
    <w:rsid w:val="000373C8"/>
    <w:rsid w:val="00054C46"/>
    <w:rsid w:val="000919B2"/>
    <w:rsid w:val="000A625E"/>
    <w:rsid w:val="000A76CE"/>
    <w:rsid w:val="00114D9F"/>
    <w:rsid w:val="0016541C"/>
    <w:rsid w:val="00184B45"/>
    <w:rsid w:val="001C2916"/>
    <w:rsid w:val="001C7751"/>
    <w:rsid w:val="001E1F24"/>
    <w:rsid w:val="001E5375"/>
    <w:rsid w:val="001F2BAD"/>
    <w:rsid w:val="00204598"/>
    <w:rsid w:val="002260E5"/>
    <w:rsid w:val="00240873"/>
    <w:rsid w:val="00247740"/>
    <w:rsid w:val="00247EBB"/>
    <w:rsid w:val="002604CF"/>
    <w:rsid w:val="0027417F"/>
    <w:rsid w:val="002A4278"/>
    <w:rsid w:val="002B2C55"/>
    <w:rsid w:val="002D4B94"/>
    <w:rsid w:val="002E3840"/>
    <w:rsid w:val="00305C88"/>
    <w:rsid w:val="00306A6B"/>
    <w:rsid w:val="00313BAE"/>
    <w:rsid w:val="00347481"/>
    <w:rsid w:val="0037672A"/>
    <w:rsid w:val="00380FFC"/>
    <w:rsid w:val="00384D1E"/>
    <w:rsid w:val="003F48A9"/>
    <w:rsid w:val="003F5B43"/>
    <w:rsid w:val="00464B27"/>
    <w:rsid w:val="004744C0"/>
    <w:rsid w:val="00495A0A"/>
    <w:rsid w:val="004D505D"/>
    <w:rsid w:val="004F169C"/>
    <w:rsid w:val="004F1CE7"/>
    <w:rsid w:val="004F72F3"/>
    <w:rsid w:val="005073DE"/>
    <w:rsid w:val="00512D9E"/>
    <w:rsid w:val="005523E9"/>
    <w:rsid w:val="00555B7B"/>
    <w:rsid w:val="00566E6A"/>
    <w:rsid w:val="005B253D"/>
    <w:rsid w:val="005B7A7E"/>
    <w:rsid w:val="005C7CEE"/>
    <w:rsid w:val="005D614A"/>
    <w:rsid w:val="005E61DD"/>
    <w:rsid w:val="006024E5"/>
    <w:rsid w:val="006025D2"/>
    <w:rsid w:val="00616F7D"/>
    <w:rsid w:val="00632B11"/>
    <w:rsid w:val="0064573A"/>
    <w:rsid w:val="00655052"/>
    <w:rsid w:val="006664B2"/>
    <w:rsid w:val="00685B1C"/>
    <w:rsid w:val="006B3369"/>
    <w:rsid w:val="006B4E0E"/>
    <w:rsid w:val="006D59BF"/>
    <w:rsid w:val="006E7774"/>
    <w:rsid w:val="00741DC3"/>
    <w:rsid w:val="00753DA4"/>
    <w:rsid w:val="00781FD1"/>
    <w:rsid w:val="00793900"/>
    <w:rsid w:val="00793DDB"/>
    <w:rsid w:val="007A770D"/>
    <w:rsid w:val="007B502F"/>
    <w:rsid w:val="007C2302"/>
    <w:rsid w:val="007D559E"/>
    <w:rsid w:val="007D7463"/>
    <w:rsid w:val="008253AC"/>
    <w:rsid w:val="00826B73"/>
    <w:rsid w:val="00827CC3"/>
    <w:rsid w:val="00832F23"/>
    <w:rsid w:val="00886960"/>
    <w:rsid w:val="008C51FE"/>
    <w:rsid w:val="008D222B"/>
    <w:rsid w:val="008E3E01"/>
    <w:rsid w:val="008E7996"/>
    <w:rsid w:val="009003C8"/>
    <w:rsid w:val="009407B1"/>
    <w:rsid w:val="00953C71"/>
    <w:rsid w:val="00976D69"/>
    <w:rsid w:val="009A5756"/>
    <w:rsid w:val="009C46BA"/>
    <w:rsid w:val="00A02720"/>
    <w:rsid w:val="00A248C3"/>
    <w:rsid w:val="00A4531B"/>
    <w:rsid w:val="00A82027"/>
    <w:rsid w:val="00A9353F"/>
    <w:rsid w:val="00A94604"/>
    <w:rsid w:val="00AA5442"/>
    <w:rsid w:val="00AF10FC"/>
    <w:rsid w:val="00B64043"/>
    <w:rsid w:val="00B71CC2"/>
    <w:rsid w:val="00B8427A"/>
    <w:rsid w:val="00B87BAD"/>
    <w:rsid w:val="00BE23AC"/>
    <w:rsid w:val="00BE25BA"/>
    <w:rsid w:val="00BE59E6"/>
    <w:rsid w:val="00C54B9B"/>
    <w:rsid w:val="00C66020"/>
    <w:rsid w:val="00C739CD"/>
    <w:rsid w:val="00C77D6A"/>
    <w:rsid w:val="00C827BE"/>
    <w:rsid w:val="00CC4369"/>
    <w:rsid w:val="00CC5174"/>
    <w:rsid w:val="00CD30C9"/>
    <w:rsid w:val="00CE24FA"/>
    <w:rsid w:val="00D2049F"/>
    <w:rsid w:val="00D222A4"/>
    <w:rsid w:val="00D82B42"/>
    <w:rsid w:val="00DA7535"/>
    <w:rsid w:val="00E10D9F"/>
    <w:rsid w:val="00E119B8"/>
    <w:rsid w:val="00E17EA9"/>
    <w:rsid w:val="00E3131C"/>
    <w:rsid w:val="00E71DB0"/>
    <w:rsid w:val="00E74AC4"/>
    <w:rsid w:val="00EA4361"/>
    <w:rsid w:val="00EB32D1"/>
    <w:rsid w:val="00EB62A6"/>
    <w:rsid w:val="00EE7A28"/>
    <w:rsid w:val="00EF2D90"/>
    <w:rsid w:val="00EF6E66"/>
    <w:rsid w:val="00F064FB"/>
    <w:rsid w:val="00F423D8"/>
    <w:rsid w:val="00F50BE4"/>
    <w:rsid w:val="00F51077"/>
    <w:rsid w:val="00F55D32"/>
    <w:rsid w:val="00FD79FE"/>
    <w:rsid w:val="00FE6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62413"/>
  <w15:chartTrackingRefBased/>
  <w15:docId w15:val="{CB9FFB05-F82F-472A-85E6-7192687E3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42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42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42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42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42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42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42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42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42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2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42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42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42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42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42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42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42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427A"/>
    <w:rPr>
      <w:rFonts w:eastAsiaTheme="majorEastAsia" w:cstheme="majorBidi"/>
      <w:color w:val="272727" w:themeColor="text1" w:themeTint="D8"/>
    </w:rPr>
  </w:style>
  <w:style w:type="paragraph" w:styleId="Title">
    <w:name w:val="Title"/>
    <w:basedOn w:val="Normal"/>
    <w:next w:val="Normal"/>
    <w:link w:val="TitleChar"/>
    <w:uiPriority w:val="10"/>
    <w:qFormat/>
    <w:rsid w:val="00B842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42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42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42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427A"/>
    <w:pPr>
      <w:spacing w:before="160"/>
      <w:jc w:val="center"/>
    </w:pPr>
    <w:rPr>
      <w:i/>
      <w:iCs/>
      <w:color w:val="404040" w:themeColor="text1" w:themeTint="BF"/>
    </w:rPr>
  </w:style>
  <w:style w:type="character" w:customStyle="1" w:styleId="QuoteChar">
    <w:name w:val="Quote Char"/>
    <w:basedOn w:val="DefaultParagraphFont"/>
    <w:link w:val="Quote"/>
    <w:uiPriority w:val="29"/>
    <w:rsid w:val="00B8427A"/>
    <w:rPr>
      <w:i/>
      <w:iCs/>
      <w:color w:val="404040" w:themeColor="text1" w:themeTint="BF"/>
    </w:rPr>
  </w:style>
  <w:style w:type="paragraph" w:styleId="ListParagraph">
    <w:name w:val="List Paragraph"/>
    <w:basedOn w:val="Normal"/>
    <w:uiPriority w:val="34"/>
    <w:qFormat/>
    <w:rsid w:val="00B8427A"/>
    <w:pPr>
      <w:ind w:left="720"/>
      <w:contextualSpacing/>
    </w:pPr>
  </w:style>
  <w:style w:type="character" w:styleId="IntenseEmphasis">
    <w:name w:val="Intense Emphasis"/>
    <w:basedOn w:val="DefaultParagraphFont"/>
    <w:uiPriority w:val="21"/>
    <w:qFormat/>
    <w:rsid w:val="00B8427A"/>
    <w:rPr>
      <w:i/>
      <w:iCs/>
      <w:color w:val="0F4761" w:themeColor="accent1" w:themeShade="BF"/>
    </w:rPr>
  </w:style>
  <w:style w:type="paragraph" w:styleId="IntenseQuote">
    <w:name w:val="Intense Quote"/>
    <w:basedOn w:val="Normal"/>
    <w:next w:val="Normal"/>
    <w:link w:val="IntenseQuoteChar"/>
    <w:uiPriority w:val="30"/>
    <w:qFormat/>
    <w:rsid w:val="00B842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427A"/>
    <w:rPr>
      <w:i/>
      <w:iCs/>
      <w:color w:val="0F4761" w:themeColor="accent1" w:themeShade="BF"/>
    </w:rPr>
  </w:style>
  <w:style w:type="character" w:styleId="IntenseReference">
    <w:name w:val="Intense Reference"/>
    <w:basedOn w:val="DefaultParagraphFont"/>
    <w:uiPriority w:val="32"/>
    <w:qFormat/>
    <w:rsid w:val="00B8427A"/>
    <w:rPr>
      <w:b/>
      <w:bCs/>
      <w:smallCaps/>
      <w:color w:val="0F4761" w:themeColor="accent1" w:themeShade="BF"/>
      <w:spacing w:val="5"/>
    </w:rPr>
  </w:style>
  <w:style w:type="character" w:styleId="Hyperlink">
    <w:name w:val="Hyperlink"/>
    <w:basedOn w:val="DefaultParagraphFont"/>
    <w:uiPriority w:val="99"/>
    <w:unhideWhenUsed/>
    <w:rsid w:val="00B8427A"/>
    <w:rPr>
      <w:color w:val="467886" w:themeColor="hyperlink"/>
      <w:u w:val="single"/>
    </w:rPr>
  </w:style>
  <w:style w:type="character" w:styleId="UnresolvedMention">
    <w:name w:val="Unresolved Mention"/>
    <w:basedOn w:val="DefaultParagraphFont"/>
    <w:uiPriority w:val="99"/>
    <w:semiHidden/>
    <w:unhideWhenUsed/>
    <w:rsid w:val="00B8427A"/>
    <w:rPr>
      <w:color w:val="605E5C"/>
      <w:shd w:val="clear" w:color="auto" w:fill="E1DFDD"/>
    </w:rPr>
  </w:style>
  <w:style w:type="table" w:styleId="TableGrid">
    <w:name w:val="Table Grid"/>
    <w:basedOn w:val="TableNormal"/>
    <w:uiPriority w:val="39"/>
    <w:rsid w:val="002B2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E61DD"/>
    <w:rPr>
      <w:color w:val="96607D" w:themeColor="followedHyperlink"/>
      <w:u w:val="single"/>
    </w:rPr>
  </w:style>
  <w:style w:type="paragraph" w:styleId="NormalWeb">
    <w:name w:val="Normal (Web)"/>
    <w:basedOn w:val="Normal"/>
    <w:uiPriority w:val="99"/>
    <w:unhideWhenUsed/>
    <w:rsid w:val="0064573A"/>
    <w:pPr>
      <w:spacing w:before="100" w:beforeAutospacing="1" w:after="100" w:afterAutospacing="1" w:line="240" w:lineRule="auto"/>
    </w:pPr>
    <w:rPr>
      <w:rFonts w:ascii="Aptos" w:hAnsi="Aptos" w:cs="Aptos"/>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77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cllrwards@sandfordparishcouncil.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Ward</dc:creator>
  <cp:keywords/>
  <dc:description/>
  <cp:lastModifiedBy>Richard Ward</cp:lastModifiedBy>
  <cp:revision>11</cp:revision>
  <cp:lastPrinted>2025-04-27T15:37:00Z</cp:lastPrinted>
  <dcterms:created xsi:type="dcterms:W3CDTF">2025-04-27T13:04:00Z</dcterms:created>
  <dcterms:modified xsi:type="dcterms:W3CDTF">2025-04-27T15:45:00Z</dcterms:modified>
</cp:coreProperties>
</file>